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 A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de-DE"/>
        </w:rPr>
        <w:t>PRESSEMITTEILUNG zum 01. Februar 2021</w:t>
      </w:r>
    </w:p>
    <w:p>
      <w:pPr>
        <w:pStyle w:val="Text A"/>
        <w:rPr>
          <w:b w:val="1"/>
          <w:bCs w:val="1"/>
        </w:rPr>
      </w:pPr>
    </w:p>
    <w:p>
      <w:pPr>
        <w:pStyle w:val="Text A"/>
      </w:pPr>
      <w:r>
        <w:rPr>
          <w:rtl w:val="0"/>
          <w:lang w:val="de-DE"/>
        </w:rPr>
        <w:t>Die Zukunft der bayerischen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che.</w:t>
      </w:r>
      <w:r>
        <w:rPr>
          <w:b w:val="1"/>
          <w:bCs w:val="1"/>
          <w:rtl w:val="0"/>
          <w:lang w:val="de-DE"/>
        </w:rPr>
        <w:t xml:space="preserve"> </w:t>
      </w:r>
      <w:r>
        <w:rPr>
          <w:rtl w:val="0"/>
          <w:lang w:val="de-DE"/>
        </w:rPr>
        <w:t>Eine evolution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re oder revolution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re Entwicklung, die Str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 xml:space="preserve">mungen der internationalen Avantgarde adaptiert oder gar entwickelt? </w:t>
      </w:r>
    </w:p>
    <w:p>
      <w:pPr>
        <w:pStyle w:val="Text A"/>
      </w:pPr>
      <w:r>
        <w:rPr>
          <w:rtl w:val="0"/>
          <w:lang w:val="de-DE"/>
        </w:rPr>
        <w:t>Verst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rkt sich der Einfluss aus anderen Kochkulturen oder wird die typisch bayerische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che in einem Best-of aus Omas Rezeptsammlungen, etwas modifiziert, verharren? </w:t>
      </w: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>Alle diese m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 xml:space="preserve">glichen Facetten untersucht und dokumentiert das neue Buch </w:t>
      </w:r>
    </w:p>
    <w:p>
      <w:pPr>
        <w:pStyle w:val="Text A"/>
        <w:jc w:val="center"/>
        <w:rPr>
          <w:b w:val="1"/>
          <w:bCs w:val="1"/>
          <w:sz w:val="28"/>
          <w:szCs w:val="28"/>
        </w:rPr>
      </w:pPr>
    </w:p>
    <w:p>
      <w:pPr>
        <w:pStyle w:val="Text A"/>
        <w:jc w:val="center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de-DE"/>
        </w:rPr>
        <w:t>DIE JUNGE BAYERISCHE K</w:t>
      </w:r>
      <w:r>
        <w:rPr>
          <w:b w:val="1"/>
          <w:bCs w:val="1"/>
          <w:sz w:val="32"/>
          <w:szCs w:val="32"/>
          <w:rtl w:val="0"/>
          <w:lang w:val="de-DE"/>
        </w:rPr>
        <w:t>Ü</w:t>
      </w:r>
      <w:r>
        <w:rPr>
          <w:b w:val="1"/>
          <w:bCs w:val="1"/>
          <w:sz w:val="32"/>
          <w:szCs w:val="32"/>
          <w:rtl w:val="0"/>
          <w:lang w:val="de-DE"/>
        </w:rPr>
        <w:t>CHE</w:t>
      </w:r>
    </w:p>
    <w:p>
      <w:pPr>
        <w:pStyle w:val="Text A"/>
        <w:jc w:val="center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VON TRADITION UND NEUEN EINFL</w:t>
      </w:r>
      <w:r>
        <w:rPr>
          <w:b w:val="1"/>
          <w:bCs w:val="1"/>
          <w:rtl w:val="0"/>
          <w:lang w:val="de-DE"/>
        </w:rPr>
        <w:t>Ü</w:t>
      </w:r>
      <w:r>
        <w:rPr>
          <w:b w:val="1"/>
          <w:bCs w:val="1"/>
          <w:rtl w:val="0"/>
          <w:lang w:val="de-DE"/>
        </w:rPr>
        <w:t>SSEN</w:t>
      </w: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>Eine Erneuerung und teils dynamische Entwicklung hat es historisch in der bayerischen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che immer gegeben. Insbesondere durch die Integration neuer Produkte und Gerichte, die wir heute als urbayerisch betrachten, so wie Kn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del aus B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hmen oder Lebensmittel aus der neuen Welt wie die Kartoffel. In puncto Kochen waren die Bayern immer weltoffen und das sind sie auch immer noch.</w:t>
      </w: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>So stellt dieses Buch K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chinnen und K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che und einige ihrer Produzenten ausgew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hlt und stellvertretend vor, die bildhaft die bayerische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che in eine neue Zeit transferieren. </w:t>
      </w:r>
    </w:p>
    <w:p>
      <w:pPr>
        <w:pStyle w:val="Text A"/>
      </w:pPr>
      <w:r>
        <w:rPr>
          <w:rtl w:val="0"/>
          <w:lang w:val="de-DE"/>
        </w:rPr>
        <w:t>Darunter moderne Gasth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user, Avantgardisten oder beispielhafte Netzwerker, die eine enge Symbiose von landwirtschaftlichen lokalen Produzenten mit ihren eigenen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chen verfolgen. </w:t>
      </w: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>Die Macher des Buchs wollen damit andere motivieren, ihren eigenen individuellen und regionstypischen Stil zu entwickeln, damit die bayerische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che auch in Zukunft so facettenreich bleibt wie sie ist und den Genussw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nschen der sich wandelnden Zeit weiter entspricht. Auf das auch in Zukunft heimische G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ste und Touristen die Lokale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llen.</w:t>
      </w: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>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die Recherche reiste Autor und Fotograf Thomas Ruhl ein Jahr lang durch ganz Bayern. Es entstand ein Werk voller Kraft und Lebensfreude mit am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santen und wissenschaftlichen Inhalten und beeindruckenden Fotos. Zur Dokumentation geh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ren ebenso 46 wegweisende Rezepte der beteiligten K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che.</w:t>
      </w: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>Die Arbeit folgender Protagonisten wurde dokumentiert:</w:t>
      </w: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>K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che: Tobias B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tz, Diana Burkel, Carola Deichl, Stefan Fu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, Jos ef Hartl, Andreas Hillejan, Alexander Huber, Alexander Herrmann &amp; Michael Seitz, Ludwig Maurer, Maike Menzel und Felix Schneider</w:t>
      </w:r>
    </w:p>
    <w:p>
      <w:pPr>
        <w:pStyle w:val="Text A"/>
      </w:pPr>
      <w:r>
        <w:rPr>
          <w:rtl w:val="0"/>
          <w:lang w:val="de-DE"/>
        </w:rPr>
        <w:t>Produzenten: Alztaler Hofmolkerei, Teichwirtschaft Buchm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hle, The Bavarian Butcher, </w:t>
      </w:r>
    </w:p>
    <w:p>
      <w:pPr>
        <w:pStyle w:val="Text A"/>
      </w:pPr>
      <w:r>
        <w:rPr>
          <w:rtl w:val="0"/>
          <w:lang w:val="de-DE"/>
        </w:rPr>
        <w:t>FrankenGeNuss, Schweinehotel Gelb, Fischhof Hausmann, Lamplhof Ochsenmast, Fischerei Klaus Marx, Bioland-G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rtnerei Sebastian Niedermaier, Platzfisch Mittenwald, Gutshof Polting, Metzgerei Rieder, Riegseer Weideochs, Schergengruber Wagyu, Werdenfelser Berglamm </w:t>
      </w: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>Dieses Werk entstand in Kooperation von Adalbert-Raps-Stiftung, Cluster Ern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hrung am Kompetenzzentrum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Ern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hrung </w:t>
      </w:r>
      <w:r>
        <w:rPr>
          <w:rtl w:val="0"/>
          <w:lang w:val="de-DE"/>
        </w:rPr>
        <w:t xml:space="preserve">– </w:t>
      </w:r>
      <w:r>
        <w:rPr>
          <w:rtl w:val="0"/>
          <w:lang w:val="de-DE"/>
        </w:rPr>
        <w:t>KErn und Port Culinaire.</w:t>
      </w: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 xml:space="preserve">Autor / Fotografie: Thomas Ruhl </w:t>
      </w:r>
    </w:p>
    <w:p>
      <w:pPr>
        <w:pStyle w:val="Text A"/>
      </w:pPr>
      <w:r>
        <w:rPr>
          <w:rtl w:val="0"/>
          <w:lang w:val="de-DE"/>
        </w:rPr>
        <w:t>Mit Beitr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gen von: J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rgen Dollase, Frank Alexander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hne, Dr. Simon Reitmeier &amp; Johanna Kallenbach, Prof. Dr. Thomas A. Vilgis und Dr. Nikolai Wojtko</w:t>
      </w:r>
    </w:p>
    <w:p>
      <w:pPr>
        <w:pStyle w:val="Text A"/>
      </w:pPr>
      <w:r>
        <w:rPr>
          <w:rtl w:val="0"/>
          <w:lang w:val="de-DE"/>
        </w:rPr>
        <w:t xml:space="preserve">256 Seiten </w:t>
      </w:r>
      <w:r>
        <w:rPr>
          <w:rtl w:val="0"/>
          <w:lang w:val="de-DE"/>
        </w:rPr>
        <w:t xml:space="preserve">• </w:t>
      </w:r>
      <w:r>
        <w:rPr>
          <w:rtl w:val="0"/>
          <w:lang w:val="it-IT"/>
        </w:rPr>
        <w:t>24 x 28 cm</w:t>
      </w:r>
    </w:p>
    <w:p>
      <w:pPr>
        <w:pStyle w:val="Text A"/>
      </w:pPr>
      <w:r>
        <w:rPr>
          <w:rtl w:val="0"/>
          <w:lang w:val="de-DE"/>
        </w:rPr>
        <w:t>ISBN: 978-3-94731-095-1</w:t>
      </w:r>
    </w:p>
    <w:p>
      <w:pPr>
        <w:pStyle w:val="Text A"/>
      </w:pPr>
      <w:r>
        <w:rPr>
          <w:rtl w:val="0"/>
          <w:lang w:val="de-DE"/>
        </w:rPr>
        <w:t xml:space="preserve">EUR 29,90 (D) </w:t>
      </w:r>
    </w:p>
    <w:p>
      <w:pPr>
        <w:pStyle w:val="Text A"/>
      </w:pPr>
    </w:p>
    <w:p>
      <w:pPr>
        <w:pStyle w:val="Text A"/>
      </w:pPr>
    </w:p>
    <w:p>
      <w:pPr>
        <w:pStyle w:val="Text A"/>
        <w:rPr>
          <w:b w:val="1"/>
          <w:bCs w:val="1"/>
        </w:rPr>
      </w:pPr>
    </w:p>
    <w:p>
      <w:pPr>
        <w:pStyle w:val="Text A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 xml:space="preserve">Thomas Ruhl </w:t>
      </w:r>
      <w:r>
        <w:rPr>
          <w:b w:val="1"/>
          <w:bCs w:val="1"/>
          <w:rtl w:val="0"/>
          <w:lang w:val="de-DE"/>
        </w:rPr>
        <w:t xml:space="preserve">– </w:t>
      </w:r>
      <w:r>
        <w:rPr>
          <w:b w:val="1"/>
          <w:bCs w:val="1"/>
          <w:rtl w:val="0"/>
          <w:lang w:val="de-DE"/>
        </w:rPr>
        <w:t xml:space="preserve">Fotograf und Autor </w:t>
      </w:r>
    </w:p>
    <w:p>
      <w:pPr>
        <w:pStyle w:val="Text A"/>
      </w:pPr>
      <w:r>
        <w:rPr>
          <w:rtl w:val="0"/>
          <w:lang w:val="de-DE"/>
        </w:rPr>
        <w:t>Nach seinem Grafik- und Fotografiestudium arbeitete der geb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rtige Bochumer zun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chst als Creative Director in internationalen Werbeagenturen. Mit 28 Jahren machte er sich mit eigener Werbeagentur und Fotostudio selbst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ndig. 2003 gr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ndete er die Edition Port Culinaire. Drei Jahre wurde die erste Ausgabe des erfolgreichen kulinarischen Magazins Port Culinaire ver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ffentlicht. Als Kind wollte Thomas Ruhl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nstler oder Schiffskoch werden. Irgendwie hat er beide W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nsche in seinem heutigen Beruf kombiniert.</w:t>
      </w:r>
    </w:p>
    <w:p>
      <w:pPr>
        <w:pStyle w:val="Text A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"http://www.thomas-ruhl-photos.de"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www.thomas-ruhl-photos.de</w:t>
      </w:r>
      <w:r>
        <w:rPr/>
        <w:fldChar w:fldCharType="end" w:fldLock="0"/>
      </w:r>
    </w:p>
    <w:p>
      <w:pPr>
        <w:pStyle w:val="Text A"/>
      </w:pPr>
    </w:p>
    <w:p>
      <w:pPr>
        <w:pStyle w:val="Text A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Edition Port Culinaire</w:t>
      </w:r>
    </w:p>
    <w:p>
      <w:pPr>
        <w:pStyle w:val="Text A"/>
      </w:pPr>
      <w:r>
        <w:rPr>
          <w:rtl w:val="0"/>
          <w:lang w:val="de-DE"/>
        </w:rPr>
        <w:t xml:space="preserve">Die Edition Port Culinaire vereint </w:t>
      </w:r>
      <w:r>
        <w:rPr>
          <w:rtl w:val="0"/>
          <w:lang w:val="de-DE"/>
        </w:rPr>
        <w:t xml:space="preserve">in </w:t>
      </w:r>
      <w:r>
        <w:rPr>
          <w:rtl w:val="0"/>
          <w:lang w:val="de-DE"/>
        </w:rPr>
        <w:t>ihrer Arbeit die Leidenschaft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beste Lebens- und Genussmittel,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die ambitionierte Gastronomie und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exquisite und au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ergew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hnliche Destinationen. Ein Ergebnis ist der kulinarische Sammelband Port Culinaire, der seit bereits 15 Jahren viermal j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hrlich ver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ffentlicht wird. In Kombination mit einer unverwechselbaren grafischen Gestaltung und der imposanten Bildsprache erscheint ein absolutes Qualit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tsprodukt, das seinen festen Platz an der Spitze in der Szene einnimmt.</w:t>
      </w:r>
    </w:p>
    <w:p>
      <w:pPr>
        <w:pStyle w:val="Text A"/>
      </w:pPr>
      <w:r>
        <w:rPr>
          <w:rtl w:val="0"/>
          <w:lang w:val="de-DE"/>
        </w:rPr>
        <w:t>Zudem ist Port Culinaire Herausgeber von Kochb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chern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Hobby- und Profik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che mit hohem Anspruch an Inhalte, Rezepte und Warenkunde. Die anspruchsvolle Anmutung der Gestaltung und Fotografie schl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gt sich in zahlreichen Auszeichnungen auf nationaler und internationaler Ebene nieder.</w:t>
      </w:r>
    </w:p>
    <w:p>
      <w:pPr>
        <w:pStyle w:val="Text A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"http://www.port-culinaire.de"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www.port-culinaire.de</w:t>
      </w:r>
      <w:r>
        <w:rPr/>
        <w:fldChar w:fldCharType="end" w:fldLock="0"/>
      </w:r>
    </w:p>
    <w:p>
      <w:pPr>
        <w:pStyle w:val="Text A"/>
      </w:pPr>
    </w:p>
    <w:p>
      <w:pPr>
        <w:pStyle w:val="Text A"/>
      </w:pPr>
    </w:p>
    <w:p>
      <w:pPr>
        <w:pStyle w:val="Text A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Adalbert-Raps-Stiftung</w:t>
      </w:r>
    </w:p>
    <w:p>
      <w:pPr>
        <w:pStyle w:val="Text A"/>
      </w:pPr>
      <w:r>
        <w:rPr>
          <w:rtl w:val="0"/>
          <w:lang w:val="de-DE"/>
        </w:rPr>
        <w:t xml:space="preserve">Neben ihrem vorrangigen Engagement hinsichtlich </w:t>
      </w:r>
      <w:r>
        <w:rPr>
          <w:b w:val="1"/>
          <w:bCs w:val="1"/>
          <w:rtl w:val="0"/>
          <w:lang w:val="de-DE"/>
        </w:rPr>
        <w:t>sozialer Bedarfslagen</w:t>
      </w:r>
      <w:r>
        <w:rPr>
          <w:rtl w:val="0"/>
          <w:lang w:val="de-DE"/>
        </w:rPr>
        <w:t xml:space="preserve"> der Region steht die Adalbert-Raps-Stiftung, die 1978 von dem Apotheker Adalbert Raps gegr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ndet wurde, auch in der </w:t>
      </w:r>
      <w:r>
        <w:rPr>
          <w:b w:val="1"/>
          <w:bCs w:val="1"/>
          <w:rtl w:val="0"/>
          <w:lang w:val="de-DE"/>
        </w:rPr>
        <w:t>Lebensmittelforschung</w:t>
      </w:r>
      <w:r>
        <w:rPr>
          <w:rtl w:val="0"/>
          <w:lang w:val="de-DE"/>
        </w:rPr>
        <w:t xml:space="preserve"> als F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rderpartner an der Seite zahlreicher Wissenschaftler und Institute. In den F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 xml:space="preserve">rderbereich </w:t>
      </w:r>
      <w:r>
        <w:rPr>
          <w:rtl w:val="0"/>
          <w:lang w:val="de-DE"/>
        </w:rPr>
        <w:t>„</w:t>
      </w:r>
      <w:r>
        <w:rPr>
          <w:b w:val="1"/>
          <w:bCs w:val="1"/>
          <w:rtl w:val="0"/>
          <w:lang w:val="de-DE"/>
        </w:rPr>
        <w:t>zu Ehren des Stifters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>f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llt neben dem Abiturientenpreis der Adalbert-Raps-Schule sowie die Stipendien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die Weiterbildung zum Gew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rz-Sommelier auch das Projekt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Heinersreuther Hof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>. Ganz im Sinne des Stiftungsgr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nders, welcher sich dem Thema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Lebensmittel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>seiner Zeit mit Leidenschaft widmete, ist es das zentrale Anliegen der Stiftung, dieses Erbe fortzuf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hren. Mit dem Heinersreuther Hof in seiner Rolle als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Freiraum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Lebensmittelmacher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>wurde so ein Ort geschaffen, der vorrangig professionellen Akteuren der Food-Branche den perfekten Rahmen und die n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 xml:space="preserve">tige Infrastruktur bietet, sich ausgiebig mit den Themen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Lebensmittel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 xml:space="preserve">,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Ern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hrung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 xml:space="preserve">und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Kulinarik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>auseinanderzusetzen und diese in all ihren Facetten erfahrbar zu machen.</w:t>
      </w:r>
    </w:p>
    <w:p>
      <w:pPr>
        <w:pStyle w:val="Text A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"http://www.heinersreuther-hof.de"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www.heinersreuther-hof.de</w:t>
      </w:r>
      <w:r>
        <w:rPr/>
        <w:fldChar w:fldCharType="end" w:fldLock="0"/>
      </w:r>
      <w:r>
        <w:rPr>
          <w:rtl w:val="0"/>
          <w:lang w:val="de-DE"/>
        </w:rPr>
        <w:t xml:space="preserve"> </w:t>
      </w:r>
    </w:p>
    <w:p>
      <w:pPr>
        <w:pStyle w:val="Text A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"http://www.raps-stiftung.de"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www.raps-stiftung.de</w:t>
      </w:r>
      <w:r>
        <w:rPr/>
        <w:fldChar w:fldCharType="end" w:fldLock="0"/>
      </w:r>
      <w:r>
        <w:rPr>
          <w:rtl w:val="0"/>
          <w:lang w:val="de-DE"/>
        </w:rPr>
        <w:t xml:space="preserve"> </w:t>
      </w:r>
    </w:p>
    <w:p>
      <w:pPr>
        <w:pStyle w:val="Text A"/>
      </w:pPr>
    </w:p>
    <w:p>
      <w:pPr>
        <w:pStyle w:val="Text A"/>
      </w:pPr>
    </w:p>
    <w:p>
      <w:pPr>
        <w:pStyle w:val="Text A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Cluster Ern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hrung am Kompetenzzentrum f</w:t>
      </w:r>
      <w:r>
        <w:rPr>
          <w:b w:val="1"/>
          <w:bCs w:val="1"/>
          <w:rtl w:val="0"/>
          <w:lang w:val="de-DE"/>
        </w:rPr>
        <w:t>ü</w:t>
      </w:r>
      <w:r>
        <w:rPr>
          <w:b w:val="1"/>
          <w:bCs w:val="1"/>
          <w:rtl w:val="0"/>
          <w:lang w:val="de-DE"/>
        </w:rPr>
        <w:t>r Ern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 xml:space="preserve">hrung </w:t>
      </w:r>
      <w:r>
        <w:rPr>
          <w:b w:val="1"/>
          <w:bCs w:val="1"/>
          <w:rtl w:val="0"/>
          <w:lang w:val="de-DE"/>
        </w:rPr>
        <w:t xml:space="preserve">– </w:t>
      </w:r>
      <w:r>
        <w:rPr>
          <w:b w:val="1"/>
          <w:bCs w:val="1"/>
          <w:rtl w:val="0"/>
          <w:lang w:val="de-DE"/>
        </w:rPr>
        <w:t>Die Netzwerkplattform der bayerischen Ern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hrungswirtschaft</w:t>
      </w:r>
    </w:p>
    <w:p>
      <w:pPr>
        <w:pStyle w:val="Text A"/>
      </w:pPr>
      <w:r>
        <w:rPr>
          <w:rtl w:val="0"/>
          <w:lang w:val="de-DE"/>
        </w:rPr>
        <w:t>Der Cluster Ern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hrung verfolgt das Ziel, die Wettbewerbs- und Innovationsf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higkeit des Ern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hrungsstandortes Bayern zu st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rken. Als Netzwerkplattform bringt der Cluster wichtige Akteur*innen aus Landwirtschaft, Ern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hrungshandwerk, Ern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hrungswirtschaft, Wissenschaft und Lebensmittelhandel zusammen. Er setzt Impulse, begleitet Zukunftsthemen und leistet Anschubfinanzierung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innovative Ideen. Der Cluster Ern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hrung hat seinen Sitz am</w:t>
      </w:r>
      <w:r>
        <w:rPr>
          <w:rtl w:val="0"/>
          <w:lang w:val="de-DE"/>
        </w:rPr>
        <w:t> 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"https://www.kern.bayern.de/"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Kompetenzzentrum f</w:t>
      </w:r>
      <w:r>
        <w:rPr>
          <w:rStyle w:val="Hyperlink.0"/>
          <w:rtl w:val="0"/>
        </w:rPr>
        <w:t>ü</w:t>
      </w:r>
      <w:r>
        <w:rPr>
          <w:rStyle w:val="Hyperlink.0"/>
          <w:rtl w:val="0"/>
        </w:rPr>
        <w:t>r Ern</w:t>
      </w:r>
      <w:r>
        <w:rPr>
          <w:rStyle w:val="Hyperlink.0"/>
          <w:rtl w:val="0"/>
        </w:rPr>
        <w:t>ä</w:t>
      </w:r>
      <w:r>
        <w:rPr>
          <w:rStyle w:val="Hyperlink.0"/>
          <w:rtl w:val="0"/>
        </w:rPr>
        <w:t>hrung (KErn)</w:t>
      </w:r>
      <w:r>
        <w:rPr/>
        <w:fldChar w:fldCharType="end" w:fldLock="0"/>
      </w:r>
      <w:r>
        <w:rPr>
          <w:rtl w:val="0"/>
          <w:lang w:val="de-DE"/>
        </w:rPr>
        <w:t> </w:t>
      </w:r>
      <w:r>
        <w:rPr>
          <w:rtl w:val="0"/>
          <w:lang w:val="de-DE"/>
        </w:rPr>
        <w:t>am oberfr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nkischen Standort Kulmbach.</w:t>
      </w:r>
    </w:p>
    <w:p>
      <w:pPr>
        <w:pStyle w:val="Text A"/>
      </w:pPr>
      <w:r>
        <w:rPr>
          <w:rtl w:val="0"/>
          <w:lang w:val="de-DE"/>
        </w:rPr>
        <w:t>Der Cluster Ern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hrung beobachtet die Entwicklungen der Ern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hrungsbranche aufmerksam, um Innovationen zu identifizieren und daraus relevante, zukunftsf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rdernde Projekte und Veranstaltungen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die bayerische Land- und Ern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hrungswirtschaft zu entwickeln. Seit der Gr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ndung des Clusters Ern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hrung 2006,</w:t>
      </w:r>
      <w:r>
        <w:rPr>
          <w:rtl w:val="0"/>
          <w:lang w:val="de-DE"/>
        </w:rPr>
        <w:t> 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"https://www.cluster-bayern.de/"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im Zuge der Cluster Offensive in Bayern</w:t>
      </w:r>
      <w:r>
        <w:rPr/>
        <w:fldChar w:fldCharType="end" w:fldLock="0"/>
      </w:r>
      <w:r>
        <w:rPr>
          <w:rtl w:val="0"/>
          <w:lang w:val="de-DE"/>
        </w:rPr>
        <w:t xml:space="preserve">, wurden bereits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 200 Projekte und 1.300 Veranstaltungen initiiert und begleitet.</w:t>
      </w:r>
    </w:p>
    <w:p>
      <w:pPr>
        <w:pStyle w:val="Text A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"http://www.cluster-bayern-ernaehrung.de"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www.cluster-bayern-ernaehrung.de</w:t>
      </w:r>
      <w:r>
        <w:rPr/>
        <w:fldChar w:fldCharType="end" w:fldLock="0"/>
      </w:r>
      <w:r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ext A">
    <w:name w:val="Text A"/>
    <w:next w:val="Text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